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DA3C4" w14:textId="77777777" w:rsidR="00E70B52" w:rsidRPr="00A538EF" w:rsidRDefault="00E70B52" w:rsidP="00A538EF">
      <w:pPr>
        <w:autoSpaceDE w:val="0"/>
        <w:autoSpaceDN w:val="0"/>
        <w:adjustRightInd w:val="0"/>
        <w:jc w:val="center"/>
        <w:rPr>
          <w:rFonts w:ascii="Papyrus" w:hAnsi="Papyrus" w:cs="Arial"/>
          <w:b/>
          <w:color w:val="000000"/>
          <w:sz w:val="32"/>
          <w:szCs w:val="32"/>
        </w:rPr>
      </w:pPr>
      <w:r w:rsidRPr="00A538EF">
        <w:rPr>
          <w:rFonts w:ascii="Papyrus" w:hAnsi="Papyrus" w:cs="Arial"/>
          <w:b/>
          <w:color w:val="000000"/>
          <w:sz w:val="32"/>
          <w:szCs w:val="32"/>
        </w:rPr>
        <w:t>NEWCOMERS BALLOT</w:t>
      </w:r>
    </w:p>
    <w:p w14:paraId="68906F71" w14:textId="5101CD48" w:rsidR="00E70B52" w:rsidRPr="00A538EF" w:rsidRDefault="00A538EF" w:rsidP="00A538EF">
      <w:pPr>
        <w:autoSpaceDE w:val="0"/>
        <w:autoSpaceDN w:val="0"/>
        <w:adjustRightInd w:val="0"/>
        <w:jc w:val="center"/>
        <w:rPr>
          <w:rFonts w:ascii="Papyrus" w:hAnsi="Papyrus" w:cs="Arial"/>
          <w:b/>
          <w:color w:val="000000"/>
          <w:sz w:val="32"/>
          <w:szCs w:val="32"/>
        </w:rPr>
      </w:pPr>
      <w:r w:rsidRPr="00A538EF">
        <w:rPr>
          <w:rFonts w:ascii="Papyrus" w:hAnsi="Papyrus" w:cs="Arial"/>
          <w:b/>
          <w:color w:val="000000"/>
          <w:sz w:val="32"/>
          <w:szCs w:val="32"/>
        </w:rPr>
        <w:t>March 20</w:t>
      </w:r>
      <w:r w:rsidR="00935863">
        <w:rPr>
          <w:rFonts w:ascii="Papyrus" w:hAnsi="Papyrus" w:cs="Arial"/>
          <w:b/>
          <w:color w:val="000000"/>
          <w:sz w:val="32"/>
          <w:szCs w:val="32"/>
        </w:rPr>
        <w:t>20</w:t>
      </w:r>
    </w:p>
    <w:p w14:paraId="081028B5" w14:textId="77777777" w:rsidR="00A538EF" w:rsidRPr="00A538EF" w:rsidRDefault="00A538EF" w:rsidP="00A538E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14:paraId="6EF65562" w14:textId="77777777" w:rsidR="00E70B52" w:rsidRPr="00A538EF" w:rsidRDefault="00E70B52" w:rsidP="00E70B5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538EF">
        <w:rPr>
          <w:rFonts w:ascii="Arial" w:hAnsi="Arial" w:cs="Arial"/>
          <w:color w:val="000000"/>
        </w:rPr>
        <w:t>The Nominating Committee proposes the following slate of officers for the next</w:t>
      </w:r>
      <w:r w:rsidR="00A538EF" w:rsidRPr="00A538EF">
        <w:rPr>
          <w:rFonts w:ascii="Arial" w:hAnsi="Arial" w:cs="Arial"/>
          <w:color w:val="000000"/>
        </w:rPr>
        <w:t xml:space="preserve"> fiscal year:</w:t>
      </w:r>
    </w:p>
    <w:p w14:paraId="7B368231" w14:textId="77777777" w:rsidR="00A538EF" w:rsidRPr="00A538EF" w:rsidRDefault="00A538EF" w:rsidP="00E70B5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52D79B9" w14:textId="2F1D6200" w:rsidR="00E70B52" w:rsidRPr="00B67523" w:rsidRDefault="00A538EF" w:rsidP="00A538EF">
      <w:pPr>
        <w:tabs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</w:rPr>
      </w:pPr>
      <w:r w:rsidRPr="00B67523">
        <w:rPr>
          <w:rFonts w:ascii="Arial" w:hAnsi="Arial" w:cs="Arial"/>
          <w:color w:val="000000"/>
          <w:sz w:val="28"/>
        </w:rPr>
        <w:t>Co-</w:t>
      </w:r>
      <w:r w:rsidR="00E70B52" w:rsidRPr="00B67523">
        <w:rPr>
          <w:rFonts w:ascii="Arial" w:hAnsi="Arial" w:cs="Arial"/>
          <w:color w:val="000000"/>
          <w:sz w:val="28"/>
        </w:rPr>
        <w:t xml:space="preserve">Presidents </w:t>
      </w:r>
      <w:r w:rsidRPr="00B67523">
        <w:rPr>
          <w:rFonts w:ascii="Arial" w:hAnsi="Arial" w:cs="Arial"/>
          <w:color w:val="000000"/>
          <w:sz w:val="28"/>
        </w:rPr>
        <w:tab/>
      </w:r>
      <w:r w:rsidR="00562106" w:rsidRPr="00B67523">
        <w:rPr>
          <w:rFonts w:ascii="Arial" w:hAnsi="Arial" w:cs="Arial"/>
          <w:color w:val="000000"/>
          <w:sz w:val="28"/>
        </w:rPr>
        <w:t xml:space="preserve">Carol Haselton </w:t>
      </w:r>
    </w:p>
    <w:p w14:paraId="6CA3AC02" w14:textId="4D2F68FA" w:rsidR="00E70B52" w:rsidRPr="00B67523" w:rsidRDefault="00A538EF" w:rsidP="00A538EF">
      <w:pPr>
        <w:tabs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</w:rPr>
      </w:pPr>
      <w:r w:rsidRPr="00B67523">
        <w:rPr>
          <w:rFonts w:ascii="Arial" w:hAnsi="Arial" w:cs="Arial"/>
          <w:color w:val="000000"/>
          <w:sz w:val="28"/>
        </w:rPr>
        <w:tab/>
      </w:r>
      <w:r w:rsidR="00562106">
        <w:rPr>
          <w:rFonts w:ascii="Arial" w:hAnsi="Arial" w:cs="Arial"/>
          <w:color w:val="000000"/>
          <w:sz w:val="28"/>
        </w:rPr>
        <w:t>____________________</w:t>
      </w:r>
      <w:r w:rsidRPr="00B67523">
        <w:rPr>
          <w:rFonts w:ascii="Arial" w:hAnsi="Arial" w:cs="Arial"/>
          <w:color w:val="000000"/>
          <w:sz w:val="28"/>
        </w:rPr>
        <w:t xml:space="preserve"> </w:t>
      </w:r>
    </w:p>
    <w:p w14:paraId="5E0AC807" w14:textId="77777777" w:rsidR="00A538EF" w:rsidRPr="00FA2963" w:rsidRDefault="00A538EF" w:rsidP="00A538EF">
      <w:pPr>
        <w:tabs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EA8A5C2" w14:textId="6B86C42A" w:rsidR="00E70B52" w:rsidRPr="00B67523" w:rsidRDefault="00E70B52" w:rsidP="00A538EF">
      <w:pPr>
        <w:tabs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</w:rPr>
      </w:pPr>
      <w:r w:rsidRPr="00B67523">
        <w:rPr>
          <w:rFonts w:ascii="Arial" w:hAnsi="Arial" w:cs="Arial"/>
          <w:color w:val="000000"/>
          <w:sz w:val="28"/>
        </w:rPr>
        <w:t>Co-1</w:t>
      </w:r>
      <w:r w:rsidRPr="00B67523">
        <w:rPr>
          <w:rFonts w:ascii="Arial" w:hAnsi="Arial" w:cs="Arial"/>
          <w:color w:val="000000"/>
          <w:sz w:val="18"/>
          <w:szCs w:val="16"/>
        </w:rPr>
        <w:t xml:space="preserve">st </w:t>
      </w:r>
      <w:r w:rsidRPr="00B67523">
        <w:rPr>
          <w:rFonts w:ascii="Arial" w:hAnsi="Arial" w:cs="Arial"/>
          <w:color w:val="000000"/>
          <w:sz w:val="28"/>
        </w:rPr>
        <w:t xml:space="preserve">Vice Presidents </w:t>
      </w:r>
      <w:r w:rsidR="00A538EF" w:rsidRPr="00B67523">
        <w:rPr>
          <w:rFonts w:ascii="Arial" w:hAnsi="Arial" w:cs="Arial"/>
          <w:color w:val="000000"/>
          <w:sz w:val="28"/>
        </w:rPr>
        <w:tab/>
      </w:r>
      <w:r w:rsidR="00935863" w:rsidRPr="00935863">
        <w:rPr>
          <w:rFonts w:ascii="Arial" w:hAnsi="Arial" w:cs="Arial"/>
          <w:color w:val="000000"/>
          <w:sz w:val="28"/>
        </w:rPr>
        <w:t>Eileen Haynes</w:t>
      </w:r>
    </w:p>
    <w:p w14:paraId="06EBEEED" w14:textId="01B66CE1" w:rsidR="00E70B52" w:rsidRPr="00B67523" w:rsidRDefault="00A538EF" w:rsidP="00A538EF">
      <w:pPr>
        <w:tabs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</w:rPr>
      </w:pPr>
      <w:r w:rsidRPr="00B67523">
        <w:rPr>
          <w:rFonts w:ascii="Arial" w:hAnsi="Arial" w:cs="Arial"/>
          <w:color w:val="000000"/>
          <w:sz w:val="28"/>
        </w:rPr>
        <w:tab/>
      </w:r>
      <w:r w:rsidR="00935863" w:rsidRPr="00935863">
        <w:rPr>
          <w:rFonts w:ascii="Arial" w:hAnsi="Arial" w:cs="Arial"/>
          <w:color w:val="000000"/>
          <w:sz w:val="28"/>
        </w:rPr>
        <w:t>Mary Lynne Hulme</w:t>
      </w:r>
    </w:p>
    <w:p w14:paraId="2439BFB5" w14:textId="77777777" w:rsidR="00A538EF" w:rsidRPr="00FA2963" w:rsidRDefault="00A538EF" w:rsidP="00A538EF">
      <w:pPr>
        <w:tabs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67C52C7" w14:textId="53732749" w:rsidR="00E70B52" w:rsidRPr="00B67523" w:rsidRDefault="00E70B52" w:rsidP="00A538EF">
      <w:pPr>
        <w:tabs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</w:rPr>
      </w:pPr>
      <w:r w:rsidRPr="00B67523">
        <w:rPr>
          <w:rFonts w:ascii="Arial" w:hAnsi="Arial" w:cs="Arial"/>
          <w:color w:val="000000"/>
          <w:sz w:val="28"/>
        </w:rPr>
        <w:t>Co-2</w:t>
      </w:r>
      <w:r w:rsidRPr="00B67523">
        <w:rPr>
          <w:rFonts w:ascii="Arial" w:hAnsi="Arial" w:cs="Arial"/>
          <w:color w:val="000000"/>
          <w:sz w:val="18"/>
          <w:szCs w:val="16"/>
        </w:rPr>
        <w:t xml:space="preserve">nd </w:t>
      </w:r>
      <w:r w:rsidRPr="00B67523">
        <w:rPr>
          <w:rFonts w:ascii="Arial" w:hAnsi="Arial" w:cs="Arial"/>
          <w:color w:val="000000"/>
          <w:sz w:val="28"/>
        </w:rPr>
        <w:t xml:space="preserve">Vice Presidents </w:t>
      </w:r>
      <w:r w:rsidR="00A538EF" w:rsidRPr="00B67523">
        <w:rPr>
          <w:rFonts w:ascii="Arial" w:hAnsi="Arial" w:cs="Arial"/>
          <w:color w:val="000000"/>
          <w:sz w:val="28"/>
        </w:rPr>
        <w:tab/>
      </w:r>
      <w:r w:rsidR="00935863">
        <w:rPr>
          <w:rFonts w:ascii="Arial" w:hAnsi="Arial" w:cs="Arial"/>
          <w:color w:val="000000"/>
          <w:sz w:val="28"/>
        </w:rPr>
        <w:t>Karen Ballash</w:t>
      </w:r>
    </w:p>
    <w:p w14:paraId="7A8075D4" w14:textId="6E350B59" w:rsidR="00E70B52" w:rsidRPr="00B67523" w:rsidRDefault="00A538EF" w:rsidP="00A538EF">
      <w:pPr>
        <w:tabs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</w:rPr>
      </w:pPr>
      <w:r w:rsidRPr="00B67523">
        <w:rPr>
          <w:rFonts w:ascii="Arial" w:hAnsi="Arial" w:cs="Arial"/>
          <w:color w:val="000000"/>
          <w:sz w:val="28"/>
        </w:rPr>
        <w:tab/>
      </w:r>
      <w:r w:rsidR="00935863">
        <w:rPr>
          <w:rFonts w:ascii="Arial" w:hAnsi="Arial" w:cs="Arial"/>
          <w:color w:val="000000"/>
          <w:sz w:val="28"/>
        </w:rPr>
        <w:t>Nancy Haines</w:t>
      </w:r>
    </w:p>
    <w:p w14:paraId="2D35488B" w14:textId="77777777" w:rsidR="00A538EF" w:rsidRPr="00FA2963" w:rsidRDefault="00A538EF" w:rsidP="00A538EF">
      <w:pPr>
        <w:tabs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702CC027" w14:textId="6DD88CA4" w:rsidR="00E70B52" w:rsidRPr="00B67523" w:rsidRDefault="00E70B52" w:rsidP="00A538EF">
      <w:pPr>
        <w:tabs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</w:rPr>
      </w:pPr>
      <w:r w:rsidRPr="00B67523">
        <w:rPr>
          <w:rFonts w:ascii="Arial" w:hAnsi="Arial" w:cs="Arial"/>
          <w:color w:val="000000"/>
          <w:sz w:val="28"/>
        </w:rPr>
        <w:t xml:space="preserve">Secretary </w:t>
      </w:r>
      <w:r w:rsidR="00A538EF" w:rsidRPr="00B67523">
        <w:rPr>
          <w:rFonts w:ascii="Arial" w:hAnsi="Arial" w:cs="Arial"/>
          <w:color w:val="000000"/>
          <w:sz w:val="28"/>
        </w:rPr>
        <w:tab/>
      </w:r>
      <w:r w:rsidR="00935863">
        <w:rPr>
          <w:rFonts w:ascii="Arial" w:hAnsi="Arial" w:cs="Arial"/>
          <w:color w:val="000000"/>
          <w:sz w:val="28"/>
        </w:rPr>
        <w:t>Judy Rogers</w:t>
      </w:r>
    </w:p>
    <w:p w14:paraId="7FD49931" w14:textId="77777777" w:rsidR="00A538EF" w:rsidRPr="00FA2963" w:rsidRDefault="00A538EF" w:rsidP="00A538EF">
      <w:pPr>
        <w:tabs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A05E4EA" w14:textId="4EF84C23" w:rsidR="00E70B52" w:rsidRPr="00B67523" w:rsidRDefault="00E70B52" w:rsidP="00A538EF">
      <w:pPr>
        <w:tabs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</w:rPr>
      </w:pPr>
      <w:r w:rsidRPr="00B67523">
        <w:rPr>
          <w:rFonts w:ascii="Arial" w:hAnsi="Arial" w:cs="Arial"/>
          <w:color w:val="000000"/>
          <w:sz w:val="28"/>
        </w:rPr>
        <w:t xml:space="preserve">Treasurer </w:t>
      </w:r>
      <w:r w:rsidR="00A538EF" w:rsidRPr="00B67523">
        <w:rPr>
          <w:rFonts w:ascii="Arial" w:hAnsi="Arial" w:cs="Arial"/>
          <w:color w:val="000000"/>
          <w:sz w:val="28"/>
        </w:rPr>
        <w:tab/>
      </w:r>
      <w:r w:rsidR="00935863">
        <w:rPr>
          <w:rFonts w:ascii="Arial" w:hAnsi="Arial" w:cs="Arial"/>
          <w:color w:val="000000"/>
          <w:sz w:val="28"/>
        </w:rPr>
        <w:t>Mike Troy</w:t>
      </w:r>
    </w:p>
    <w:p w14:paraId="6F2B9F13" w14:textId="77777777" w:rsidR="00A538EF" w:rsidRPr="00A538EF" w:rsidRDefault="00A538EF" w:rsidP="00A538EF">
      <w:pPr>
        <w:tabs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</w:rPr>
      </w:pPr>
    </w:p>
    <w:p w14:paraId="77829356" w14:textId="77777777" w:rsidR="00A538EF" w:rsidRPr="00A538EF" w:rsidRDefault="00A538EF" w:rsidP="00A538EF">
      <w:pPr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538EF">
        <w:rPr>
          <w:rFonts w:ascii="Arial" w:hAnsi="Arial" w:cs="Arial"/>
          <w:color w:val="000000"/>
        </w:rPr>
        <w:t xml:space="preserve">~~~~~~~~~~~~~~~~~~~~~~~~~~~~~~~~~~~~~~~~~~~~~~~~~~~~~~~~~~~~~~~~~~~~~~~ </w:t>
      </w:r>
    </w:p>
    <w:p w14:paraId="675B38C2" w14:textId="77777777" w:rsidR="00A538EF" w:rsidRPr="00B67523" w:rsidRDefault="00A538EF" w:rsidP="00E70B52">
      <w:pPr>
        <w:autoSpaceDE w:val="0"/>
        <w:autoSpaceDN w:val="0"/>
        <w:adjustRightInd w:val="0"/>
        <w:rPr>
          <w:rFonts w:ascii="Arial" w:hAnsi="Arial" w:cs="Arial"/>
          <w:color w:val="000000"/>
          <w:sz w:val="10"/>
        </w:rPr>
      </w:pPr>
    </w:p>
    <w:p w14:paraId="319D67AF" w14:textId="77777777" w:rsidR="00E70B52" w:rsidRPr="00A538EF" w:rsidRDefault="00E70B52" w:rsidP="00B67523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</w:rPr>
      </w:pPr>
      <w:r w:rsidRPr="00A538EF">
        <w:rPr>
          <w:rFonts w:ascii="Arial" w:hAnsi="Arial" w:cs="Arial"/>
          <w:color w:val="000000"/>
        </w:rPr>
        <w:t>Please check one of the following boxes</w:t>
      </w:r>
      <w:r w:rsidR="00A538EF">
        <w:rPr>
          <w:rFonts w:ascii="Arial" w:hAnsi="Arial" w:cs="Arial"/>
          <w:color w:val="000000"/>
        </w:rPr>
        <w:t xml:space="preserve"> regarding the proposed slate of officers</w:t>
      </w:r>
      <w:r w:rsidRPr="00A538EF">
        <w:rPr>
          <w:rFonts w:ascii="Arial" w:hAnsi="Arial" w:cs="Arial"/>
          <w:color w:val="000000"/>
        </w:rPr>
        <w:t>:</w:t>
      </w:r>
    </w:p>
    <w:p w14:paraId="7E9F6C0D" w14:textId="77777777" w:rsidR="00E70B52" w:rsidRPr="00B67523" w:rsidRDefault="00E70B52" w:rsidP="00E70B52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r w:rsidRPr="00B67523">
        <w:rPr>
          <w:rFonts w:ascii="Arial" w:hAnsi="Arial" w:cs="Arial"/>
          <w:color w:val="000000"/>
          <w:sz w:val="56"/>
          <w:szCs w:val="72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>􀀀</w:t>
      </w:r>
      <w:r w:rsidRPr="00B67523">
        <w:rPr>
          <w:rFonts w:ascii="Arial" w:hAnsi="Arial" w:cs="Arial"/>
          <w:color w:val="000000"/>
          <w:position w:val="12"/>
          <w:szCs w:val="28"/>
        </w:rPr>
        <w:t xml:space="preserve">I </w:t>
      </w:r>
      <w:r w:rsidRPr="00B67523">
        <w:rPr>
          <w:rFonts w:ascii="Arial" w:hAnsi="Arial" w:cs="Arial"/>
          <w:b/>
          <w:bCs/>
          <w:iCs/>
          <w:color w:val="000000"/>
          <w:position w:val="12"/>
          <w:szCs w:val="28"/>
        </w:rPr>
        <w:t>ACCEPT</w:t>
      </w:r>
      <w:r w:rsidRPr="00B67523">
        <w:rPr>
          <w:rFonts w:ascii="Arial" w:hAnsi="Arial" w:cs="Arial"/>
          <w:b/>
          <w:bCs/>
          <w:i/>
          <w:iCs/>
          <w:color w:val="000000"/>
          <w:position w:val="12"/>
          <w:szCs w:val="28"/>
        </w:rPr>
        <w:t xml:space="preserve"> </w:t>
      </w:r>
      <w:r w:rsidRPr="00B67523">
        <w:rPr>
          <w:rFonts w:ascii="Arial" w:hAnsi="Arial" w:cs="Arial"/>
          <w:color w:val="000000"/>
          <w:position w:val="12"/>
          <w:szCs w:val="28"/>
        </w:rPr>
        <w:t>this slate of officers.</w:t>
      </w:r>
      <w:r w:rsidR="00A538EF" w:rsidRPr="00B67523">
        <w:rPr>
          <w:rFonts w:ascii="Arial" w:hAnsi="Arial" w:cs="Arial"/>
          <w:color w:val="000000"/>
          <w:szCs w:val="28"/>
        </w:rPr>
        <w:t xml:space="preserve">     </w:t>
      </w:r>
      <w:r w:rsidR="00B67523">
        <w:rPr>
          <w:rFonts w:ascii="Arial" w:hAnsi="Arial" w:cs="Arial"/>
          <w:color w:val="000000"/>
          <w:szCs w:val="28"/>
        </w:rPr>
        <w:t xml:space="preserve">   </w:t>
      </w:r>
      <w:r w:rsidR="00A538EF" w:rsidRPr="00B67523">
        <w:rPr>
          <w:rFonts w:ascii="Arial" w:hAnsi="Arial" w:cs="Arial"/>
          <w:color w:val="000000"/>
          <w:szCs w:val="28"/>
        </w:rPr>
        <w:t xml:space="preserve">    </w:t>
      </w:r>
      <w:r w:rsidRPr="00B67523">
        <w:rPr>
          <w:rFonts w:ascii="Arial" w:hAnsi="Arial" w:cs="Arial"/>
          <w:color w:val="000000"/>
          <w:sz w:val="56"/>
          <w:szCs w:val="72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>􀀀</w:t>
      </w:r>
      <w:r w:rsidRPr="00B67523">
        <w:rPr>
          <w:rFonts w:ascii="Arial" w:hAnsi="Arial" w:cs="Arial"/>
          <w:color w:val="000000"/>
          <w:position w:val="12"/>
          <w:szCs w:val="28"/>
        </w:rPr>
        <w:t xml:space="preserve">I </w:t>
      </w:r>
      <w:r w:rsidRPr="00B67523">
        <w:rPr>
          <w:rFonts w:ascii="Arial" w:hAnsi="Arial" w:cs="Arial"/>
          <w:b/>
          <w:bCs/>
          <w:iCs/>
          <w:color w:val="000000"/>
          <w:position w:val="12"/>
          <w:szCs w:val="28"/>
        </w:rPr>
        <w:t>REJECT</w:t>
      </w:r>
      <w:r w:rsidRPr="00B67523">
        <w:rPr>
          <w:rFonts w:ascii="Arial" w:hAnsi="Arial" w:cs="Arial"/>
          <w:b/>
          <w:bCs/>
          <w:i/>
          <w:iCs/>
          <w:color w:val="000000"/>
          <w:position w:val="12"/>
          <w:szCs w:val="28"/>
        </w:rPr>
        <w:t xml:space="preserve"> </w:t>
      </w:r>
      <w:r w:rsidRPr="00B67523">
        <w:rPr>
          <w:rFonts w:ascii="Arial" w:hAnsi="Arial" w:cs="Arial"/>
          <w:color w:val="000000"/>
          <w:position w:val="12"/>
          <w:szCs w:val="28"/>
        </w:rPr>
        <w:t>this slate of officers.</w:t>
      </w:r>
    </w:p>
    <w:p w14:paraId="450139DD" w14:textId="77777777" w:rsidR="00A538EF" w:rsidRPr="00A538EF" w:rsidRDefault="00A538EF" w:rsidP="00A538EF">
      <w:pPr>
        <w:tabs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4"/>
        </w:rPr>
      </w:pPr>
    </w:p>
    <w:p w14:paraId="5B15B8F6" w14:textId="77777777" w:rsidR="00A538EF" w:rsidRPr="00A538EF" w:rsidRDefault="00A538EF" w:rsidP="00A538EF">
      <w:pPr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538EF">
        <w:rPr>
          <w:rFonts w:ascii="Arial" w:hAnsi="Arial" w:cs="Arial"/>
          <w:color w:val="000000"/>
        </w:rPr>
        <w:t xml:space="preserve">~~~~~~~~~~~~~~~~~~~~~~~~~~~~~~~~~~~~~~~~~~~~~~~~~~~~~~~~~~~~~~~~~~~~~~~ </w:t>
      </w:r>
    </w:p>
    <w:p w14:paraId="6B65A1DC" w14:textId="77777777" w:rsidR="00A538EF" w:rsidRPr="00B67523" w:rsidRDefault="00A538EF" w:rsidP="00A538EF">
      <w:pPr>
        <w:autoSpaceDE w:val="0"/>
        <w:autoSpaceDN w:val="0"/>
        <w:adjustRightInd w:val="0"/>
        <w:rPr>
          <w:rFonts w:ascii="Arial" w:hAnsi="Arial" w:cs="Arial"/>
          <w:color w:val="000000"/>
          <w:sz w:val="10"/>
        </w:rPr>
      </w:pPr>
    </w:p>
    <w:p w14:paraId="34FF75BA" w14:textId="77777777" w:rsidR="00A538EF" w:rsidRPr="00A538EF" w:rsidRDefault="00A538EF" w:rsidP="00B67523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</w:rPr>
      </w:pPr>
      <w:r w:rsidRPr="00A538EF">
        <w:rPr>
          <w:rFonts w:ascii="Arial" w:hAnsi="Arial" w:cs="Arial"/>
          <w:color w:val="000000"/>
        </w:rPr>
        <w:t xml:space="preserve">Please review the proposed Bylaws changes on </w:t>
      </w:r>
      <w:r w:rsidRPr="00A538EF">
        <w:rPr>
          <w:rFonts w:ascii="Arial" w:hAnsi="Arial" w:cs="Arial"/>
          <w:b/>
          <w:color w:val="000000"/>
        </w:rPr>
        <w:t>Page 2</w:t>
      </w:r>
      <w:r w:rsidRPr="00A538EF">
        <w:rPr>
          <w:rFonts w:ascii="Arial" w:hAnsi="Arial" w:cs="Arial"/>
          <w:color w:val="000000"/>
        </w:rPr>
        <w:t xml:space="preserve"> and check one of the following boxes:</w:t>
      </w:r>
    </w:p>
    <w:p w14:paraId="47541D56" w14:textId="77777777" w:rsidR="00A538EF" w:rsidRPr="00B67523" w:rsidRDefault="00A538EF" w:rsidP="00A538EF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r w:rsidRPr="00B67523">
        <w:rPr>
          <w:rFonts w:ascii="Arial" w:hAnsi="Arial" w:cs="Arial"/>
          <w:color w:val="000000"/>
          <w:sz w:val="56"/>
          <w:szCs w:val="72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>􀀀</w:t>
      </w:r>
      <w:r w:rsidRPr="00B67523">
        <w:rPr>
          <w:rFonts w:ascii="Arial" w:hAnsi="Arial" w:cs="Arial"/>
          <w:color w:val="000000"/>
          <w:position w:val="12"/>
          <w:szCs w:val="28"/>
        </w:rPr>
        <w:t xml:space="preserve">I </w:t>
      </w:r>
      <w:r w:rsidRPr="00B67523">
        <w:rPr>
          <w:rFonts w:ascii="Arial" w:hAnsi="Arial" w:cs="Arial"/>
          <w:b/>
          <w:bCs/>
          <w:iCs/>
          <w:color w:val="000000"/>
          <w:position w:val="12"/>
          <w:szCs w:val="28"/>
        </w:rPr>
        <w:t>ACCEPT</w:t>
      </w:r>
      <w:r w:rsidRPr="00B67523">
        <w:rPr>
          <w:rFonts w:ascii="Arial" w:hAnsi="Arial" w:cs="Arial"/>
          <w:b/>
          <w:bCs/>
          <w:i/>
          <w:iCs/>
          <w:color w:val="000000"/>
          <w:position w:val="12"/>
          <w:szCs w:val="28"/>
        </w:rPr>
        <w:t xml:space="preserve"> </w:t>
      </w:r>
      <w:r w:rsidRPr="00B67523">
        <w:rPr>
          <w:rFonts w:ascii="Arial" w:hAnsi="Arial" w:cs="Arial"/>
          <w:color w:val="000000"/>
          <w:position w:val="12"/>
          <w:szCs w:val="28"/>
        </w:rPr>
        <w:t>these Bylaws changes.</w:t>
      </w:r>
      <w:r w:rsidRPr="00B67523">
        <w:rPr>
          <w:rFonts w:ascii="Arial" w:hAnsi="Arial" w:cs="Arial"/>
          <w:color w:val="000000"/>
          <w:szCs w:val="28"/>
        </w:rPr>
        <w:t xml:space="preserve">   </w:t>
      </w:r>
      <w:r w:rsidR="00B67523">
        <w:rPr>
          <w:rFonts w:ascii="Arial" w:hAnsi="Arial" w:cs="Arial"/>
          <w:color w:val="000000"/>
          <w:szCs w:val="28"/>
        </w:rPr>
        <w:t xml:space="preserve">   </w:t>
      </w:r>
      <w:r w:rsidRPr="00B67523">
        <w:rPr>
          <w:rFonts w:ascii="Arial" w:hAnsi="Arial" w:cs="Arial"/>
          <w:color w:val="000000"/>
          <w:szCs w:val="28"/>
        </w:rPr>
        <w:t xml:space="preserve"> </w:t>
      </w:r>
      <w:r w:rsidRPr="00B67523">
        <w:rPr>
          <w:rFonts w:ascii="Arial" w:hAnsi="Arial" w:cs="Arial"/>
          <w:color w:val="000000"/>
          <w:sz w:val="56"/>
          <w:szCs w:val="72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>􀀀</w:t>
      </w:r>
      <w:r w:rsidRPr="00B67523">
        <w:rPr>
          <w:rFonts w:ascii="Arial" w:hAnsi="Arial" w:cs="Arial"/>
          <w:color w:val="000000"/>
          <w:position w:val="12"/>
          <w:szCs w:val="28"/>
        </w:rPr>
        <w:t xml:space="preserve">I </w:t>
      </w:r>
      <w:r w:rsidRPr="00B67523">
        <w:rPr>
          <w:rFonts w:ascii="Arial" w:hAnsi="Arial" w:cs="Arial"/>
          <w:b/>
          <w:bCs/>
          <w:iCs/>
          <w:color w:val="000000"/>
          <w:position w:val="12"/>
          <w:szCs w:val="28"/>
        </w:rPr>
        <w:t>REJECT</w:t>
      </w:r>
      <w:r w:rsidRPr="00B67523">
        <w:rPr>
          <w:rFonts w:ascii="Arial" w:hAnsi="Arial" w:cs="Arial"/>
          <w:b/>
          <w:bCs/>
          <w:i/>
          <w:iCs/>
          <w:color w:val="000000"/>
          <w:position w:val="12"/>
          <w:szCs w:val="28"/>
        </w:rPr>
        <w:t xml:space="preserve"> </w:t>
      </w:r>
      <w:r w:rsidRPr="00B67523">
        <w:rPr>
          <w:rFonts w:ascii="Arial" w:hAnsi="Arial" w:cs="Arial"/>
          <w:color w:val="000000"/>
          <w:position w:val="12"/>
          <w:szCs w:val="28"/>
        </w:rPr>
        <w:t>these Bylaws changes.</w:t>
      </w:r>
    </w:p>
    <w:p w14:paraId="00F65200" w14:textId="77777777" w:rsidR="00A538EF" w:rsidRPr="00A538EF" w:rsidRDefault="00A538EF" w:rsidP="00A538EF">
      <w:pPr>
        <w:tabs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4"/>
        </w:rPr>
      </w:pPr>
    </w:p>
    <w:p w14:paraId="04B470BE" w14:textId="77777777" w:rsidR="00A538EF" w:rsidRPr="00A538EF" w:rsidRDefault="00A538EF" w:rsidP="00A538EF">
      <w:pPr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538EF">
        <w:rPr>
          <w:rFonts w:ascii="Arial" w:hAnsi="Arial" w:cs="Arial"/>
          <w:color w:val="000000"/>
        </w:rPr>
        <w:t xml:space="preserve">~~~~~~~~~~~~~~~~~~~~~~~~~~~~~~~~~~~~~~~~~~~~~~~~~~~~~~~~~~~~~~~~~~~~~~~ </w:t>
      </w:r>
    </w:p>
    <w:p w14:paraId="1955D8FB" w14:textId="77777777" w:rsidR="00A538EF" w:rsidRPr="00A538EF" w:rsidRDefault="00A538EF" w:rsidP="00A538EF">
      <w:pPr>
        <w:autoSpaceDE w:val="0"/>
        <w:autoSpaceDN w:val="0"/>
        <w:adjustRightInd w:val="0"/>
        <w:rPr>
          <w:rFonts w:ascii="Arial" w:hAnsi="Arial" w:cs="Arial"/>
          <w:color w:val="000000"/>
          <w:sz w:val="10"/>
        </w:rPr>
      </w:pPr>
    </w:p>
    <w:p w14:paraId="0D71DDC0" w14:textId="77777777" w:rsidR="00A538EF" w:rsidRPr="00A538EF" w:rsidRDefault="00A538EF" w:rsidP="00E70B52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28"/>
        </w:rPr>
      </w:pPr>
    </w:p>
    <w:p w14:paraId="6454CAAC" w14:textId="77777777" w:rsidR="00E70B52" w:rsidRPr="00A538EF" w:rsidRDefault="00E70B52" w:rsidP="00E70B5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A538EF">
        <w:rPr>
          <w:rFonts w:ascii="Arial" w:hAnsi="Arial" w:cs="Arial"/>
          <w:color w:val="000000"/>
          <w:sz w:val="28"/>
          <w:szCs w:val="28"/>
        </w:rPr>
        <w:t>Signature ___________________________________________________</w:t>
      </w:r>
    </w:p>
    <w:p w14:paraId="23F0162A" w14:textId="77777777" w:rsidR="00A538EF" w:rsidRPr="00A538EF" w:rsidRDefault="00A538EF" w:rsidP="00E70B5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33AE862" w14:textId="77777777" w:rsidR="00562106" w:rsidRPr="00A538EF" w:rsidRDefault="00562106" w:rsidP="0056210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A538EF">
        <w:rPr>
          <w:rFonts w:ascii="Arial" w:hAnsi="Arial" w:cs="Arial"/>
          <w:color w:val="000000"/>
          <w:sz w:val="28"/>
          <w:szCs w:val="28"/>
        </w:rPr>
        <w:t>Signature ___________________________________________________</w:t>
      </w:r>
    </w:p>
    <w:p w14:paraId="253D6191" w14:textId="77777777" w:rsidR="00A538EF" w:rsidRPr="00A538EF" w:rsidRDefault="00A538EF" w:rsidP="00E70B5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3ED4AB60" w14:textId="77777777" w:rsidR="00E70B52" w:rsidRPr="00A538EF" w:rsidRDefault="00E70B52" w:rsidP="00E70B5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A538EF">
        <w:rPr>
          <w:rFonts w:ascii="Arial" w:hAnsi="Arial" w:cs="Arial"/>
          <w:color w:val="000000"/>
          <w:sz w:val="28"/>
          <w:szCs w:val="28"/>
        </w:rPr>
        <w:t>Date __________________________________</w:t>
      </w:r>
    </w:p>
    <w:p w14:paraId="7FBF6873" w14:textId="77777777" w:rsidR="00A538EF" w:rsidRPr="00FA2963" w:rsidRDefault="00A538EF" w:rsidP="00E70B52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28"/>
        </w:rPr>
      </w:pPr>
    </w:p>
    <w:p w14:paraId="3C275491" w14:textId="06E4AFC3" w:rsidR="00FA2963" w:rsidRDefault="00935863" w:rsidP="0093586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32"/>
        </w:rPr>
      </w:pPr>
      <w:r>
        <w:rPr>
          <w:rFonts w:ascii="Arial" w:hAnsi="Arial" w:cs="Arial"/>
          <w:color w:val="000000"/>
          <w:sz w:val="28"/>
          <w:szCs w:val="32"/>
        </w:rPr>
        <w:t>Bring</w:t>
      </w:r>
      <w:r w:rsidRPr="00B67523">
        <w:rPr>
          <w:rFonts w:ascii="Arial" w:hAnsi="Arial" w:cs="Arial"/>
          <w:color w:val="000000"/>
          <w:sz w:val="28"/>
          <w:szCs w:val="32"/>
        </w:rPr>
        <w:t xml:space="preserve"> completed ballot</w:t>
      </w:r>
      <w:r>
        <w:rPr>
          <w:rFonts w:ascii="Arial" w:hAnsi="Arial" w:cs="Arial"/>
          <w:color w:val="000000"/>
          <w:sz w:val="28"/>
          <w:szCs w:val="32"/>
        </w:rPr>
        <w:t xml:space="preserve"> to March Coffee on </w:t>
      </w:r>
      <w:r w:rsidR="00FA2963">
        <w:rPr>
          <w:rFonts w:ascii="Arial" w:hAnsi="Arial" w:cs="Arial"/>
          <w:color w:val="000000"/>
          <w:sz w:val="28"/>
          <w:szCs w:val="32"/>
        </w:rPr>
        <w:t>Wednesday, March 11</w:t>
      </w:r>
    </w:p>
    <w:p w14:paraId="6D16F72A" w14:textId="55A3C5B6" w:rsidR="00E70B52" w:rsidRPr="00B67523" w:rsidRDefault="00FA2963" w:rsidP="00A538E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32"/>
        </w:rPr>
      </w:pPr>
      <w:r>
        <w:rPr>
          <w:rFonts w:ascii="Arial" w:hAnsi="Arial" w:cs="Arial"/>
          <w:color w:val="000000"/>
          <w:sz w:val="28"/>
          <w:szCs w:val="32"/>
        </w:rPr>
        <w:t xml:space="preserve"> </w:t>
      </w:r>
      <w:r w:rsidRPr="00FA2963">
        <w:rPr>
          <w:rFonts w:ascii="Arial" w:hAnsi="Arial" w:cs="Arial"/>
          <w:b/>
          <w:bCs/>
          <w:color w:val="000000"/>
          <w:sz w:val="28"/>
          <w:szCs w:val="32"/>
        </w:rPr>
        <w:t>OR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="00E70B52" w:rsidRPr="00B67523">
        <w:rPr>
          <w:rFonts w:ascii="Arial" w:hAnsi="Arial" w:cs="Arial"/>
          <w:color w:val="000000"/>
          <w:sz w:val="28"/>
          <w:szCs w:val="32"/>
        </w:rPr>
        <w:t xml:space="preserve">Mail completed ballot </w:t>
      </w:r>
      <w:r w:rsidR="00A538EF" w:rsidRPr="00B67523">
        <w:rPr>
          <w:rFonts w:ascii="Arial" w:hAnsi="Arial" w:cs="Arial"/>
          <w:b/>
          <w:bCs/>
          <w:color w:val="000000"/>
          <w:sz w:val="28"/>
          <w:szCs w:val="32"/>
        </w:rPr>
        <w:t xml:space="preserve">by </w:t>
      </w:r>
      <w:r w:rsidR="00935863">
        <w:rPr>
          <w:rFonts w:ascii="Arial" w:hAnsi="Arial" w:cs="Arial"/>
          <w:b/>
          <w:bCs/>
          <w:color w:val="000000"/>
          <w:sz w:val="28"/>
          <w:szCs w:val="32"/>
        </w:rPr>
        <w:t xml:space="preserve">Friday, </w:t>
      </w:r>
      <w:r w:rsidR="00A538EF" w:rsidRPr="00B67523">
        <w:rPr>
          <w:rFonts w:ascii="Arial" w:hAnsi="Arial" w:cs="Arial"/>
          <w:b/>
          <w:bCs/>
          <w:color w:val="000000"/>
          <w:sz w:val="28"/>
          <w:szCs w:val="32"/>
        </w:rPr>
        <w:t>March 1</w:t>
      </w:r>
      <w:r w:rsidR="00935863">
        <w:rPr>
          <w:rFonts w:ascii="Arial" w:hAnsi="Arial" w:cs="Arial"/>
          <w:b/>
          <w:bCs/>
          <w:color w:val="000000"/>
          <w:sz w:val="28"/>
          <w:szCs w:val="32"/>
        </w:rPr>
        <w:t>3</w:t>
      </w:r>
      <w:r w:rsidR="00A538EF" w:rsidRPr="00B67523">
        <w:rPr>
          <w:rFonts w:ascii="Arial" w:hAnsi="Arial" w:cs="Arial"/>
          <w:b/>
          <w:bCs/>
          <w:color w:val="000000"/>
          <w:sz w:val="28"/>
          <w:szCs w:val="32"/>
        </w:rPr>
        <w:t>, 20</w:t>
      </w:r>
      <w:r>
        <w:rPr>
          <w:rFonts w:ascii="Arial" w:hAnsi="Arial" w:cs="Arial"/>
          <w:b/>
          <w:bCs/>
          <w:color w:val="000000"/>
          <w:sz w:val="28"/>
          <w:szCs w:val="32"/>
        </w:rPr>
        <w:t>20</w:t>
      </w:r>
      <w:r w:rsidR="00E70B52" w:rsidRPr="00B67523"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="00E70B52" w:rsidRPr="00B67523">
        <w:rPr>
          <w:rFonts w:ascii="Arial" w:hAnsi="Arial" w:cs="Arial"/>
          <w:color w:val="000000"/>
          <w:sz w:val="28"/>
          <w:szCs w:val="32"/>
        </w:rPr>
        <w:t>to:</w:t>
      </w:r>
    </w:p>
    <w:p w14:paraId="2514FBF9" w14:textId="77777777" w:rsidR="00E70B52" w:rsidRPr="00B67523" w:rsidRDefault="00E70B52" w:rsidP="00A538E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32"/>
        </w:rPr>
      </w:pPr>
      <w:r w:rsidRPr="00B67523">
        <w:rPr>
          <w:rFonts w:ascii="Arial" w:hAnsi="Arial" w:cs="Arial"/>
          <w:color w:val="000000"/>
          <w:sz w:val="28"/>
          <w:szCs w:val="32"/>
        </w:rPr>
        <w:t>Newcomers Club of Greater Park City</w:t>
      </w:r>
    </w:p>
    <w:p w14:paraId="311340B9" w14:textId="77777777" w:rsidR="00A538EF" w:rsidRPr="00B67523" w:rsidRDefault="00E70B52" w:rsidP="00A538E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32"/>
        </w:rPr>
      </w:pPr>
      <w:r w:rsidRPr="00B67523">
        <w:rPr>
          <w:rFonts w:ascii="Arial" w:hAnsi="Arial" w:cs="Arial"/>
          <w:color w:val="000000"/>
          <w:sz w:val="28"/>
          <w:szCs w:val="32"/>
        </w:rPr>
        <w:t>P. O. Box 980235</w:t>
      </w:r>
    </w:p>
    <w:p w14:paraId="4AA6B4B3" w14:textId="77777777" w:rsidR="00E70B52" w:rsidRPr="00B67523" w:rsidRDefault="00E70B52" w:rsidP="00A538E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32"/>
        </w:rPr>
      </w:pPr>
      <w:r w:rsidRPr="00B67523">
        <w:rPr>
          <w:rFonts w:ascii="Arial" w:hAnsi="Arial" w:cs="Arial"/>
          <w:color w:val="000000"/>
          <w:sz w:val="28"/>
          <w:szCs w:val="32"/>
        </w:rPr>
        <w:t>Park City, UT 84098</w:t>
      </w:r>
    </w:p>
    <w:p w14:paraId="3E7CA151" w14:textId="77777777" w:rsidR="002C2EB7" w:rsidRDefault="002C2EB7" w:rsidP="00A538E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8"/>
        </w:rPr>
      </w:pPr>
    </w:p>
    <w:p w14:paraId="592E9793" w14:textId="35E21CEE" w:rsidR="00A538EF" w:rsidRPr="002C2EB7" w:rsidRDefault="00A538EF" w:rsidP="00A538E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</w:rPr>
      </w:pPr>
      <w:r w:rsidRPr="002C2EB7">
        <w:rPr>
          <w:rFonts w:ascii="Arial" w:hAnsi="Arial" w:cs="Arial"/>
          <w:color w:val="000000"/>
          <w:sz w:val="22"/>
        </w:rPr>
        <w:t xml:space="preserve">Page 1 </w:t>
      </w:r>
    </w:p>
    <w:p w14:paraId="6B79D8B6" w14:textId="77777777" w:rsidR="00E70B52" w:rsidRPr="00A538EF" w:rsidRDefault="00E70B52" w:rsidP="00A538EF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00"/>
          <w:u w:val="single"/>
        </w:rPr>
      </w:pPr>
      <w:r w:rsidRPr="00A538EF">
        <w:rPr>
          <w:rFonts w:ascii="Arial" w:hAnsi="Arial" w:cs="Arial"/>
          <w:b/>
          <w:color w:val="000000"/>
          <w:u w:val="single"/>
        </w:rPr>
        <w:lastRenderedPageBreak/>
        <w:t>The Newcomers Board proposes the followi</w:t>
      </w:r>
      <w:r w:rsidR="00A538EF" w:rsidRPr="00A538EF">
        <w:rPr>
          <w:rFonts w:ascii="Arial" w:hAnsi="Arial" w:cs="Arial"/>
          <w:b/>
          <w:color w:val="000000"/>
          <w:u w:val="single"/>
        </w:rPr>
        <w:t>ng amendments to our current Byl</w:t>
      </w:r>
      <w:r w:rsidRPr="00A538EF">
        <w:rPr>
          <w:rFonts w:ascii="Arial" w:hAnsi="Arial" w:cs="Arial"/>
          <w:b/>
          <w:color w:val="000000"/>
          <w:u w:val="single"/>
        </w:rPr>
        <w:t>aws.</w:t>
      </w:r>
    </w:p>
    <w:p w14:paraId="3C7BB70D" w14:textId="6FD1746E" w:rsidR="00E70B52" w:rsidRPr="002C2EB7" w:rsidRDefault="00A538EF" w:rsidP="00E70B5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C2EB7">
        <w:rPr>
          <w:rFonts w:ascii="Arial" w:hAnsi="Arial" w:cs="Arial"/>
          <w:color w:val="000000"/>
          <w:sz w:val="22"/>
          <w:szCs w:val="22"/>
        </w:rPr>
        <w:t xml:space="preserve">Provisions proposed to be deleted are printed in </w:t>
      </w:r>
      <w:r w:rsidRPr="002C2EB7">
        <w:rPr>
          <w:rFonts w:ascii="Arial" w:hAnsi="Arial" w:cs="Arial"/>
          <w:strike/>
          <w:color w:val="000000"/>
          <w:sz w:val="22"/>
          <w:szCs w:val="22"/>
        </w:rPr>
        <w:t>strikeout type</w:t>
      </w:r>
      <w:r w:rsidRPr="002C2EB7">
        <w:rPr>
          <w:rFonts w:ascii="Arial" w:hAnsi="Arial" w:cs="Arial"/>
          <w:color w:val="000000"/>
          <w:sz w:val="22"/>
          <w:szCs w:val="22"/>
        </w:rPr>
        <w:t xml:space="preserve"> and new provisions to be added are printed in </w:t>
      </w:r>
      <w:r w:rsidRPr="002C2EB7">
        <w:rPr>
          <w:rFonts w:ascii="Arial" w:hAnsi="Arial" w:cs="Arial"/>
          <w:i/>
          <w:color w:val="000000"/>
          <w:sz w:val="22"/>
          <w:szCs w:val="22"/>
          <w:u w:val="single"/>
        </w:rPr>
        <w:t>underlined italic type</w:t>
      </w:r>
      <w:r w:rsidRPr="002C2EB7">
        <w:rPr>
          <w:rFonts w:ascii="Arial" w:hAnsi="Arial" w:cs="Arial"/>
          <w:color w:val="000000"/>
          <w:sz w:val="22"/>
          <w:szCs w:val="22"/>
        </w:rPr>
        <w:t xml:space="preserve"> to indicate that they are new.  </w:t>
      </w:r>
      <w:r w:rsidR="00E70B52" w:rsidRPr="002C2EB7">
        <w:rPr>
          <w:rFonts w:ascii="Arial" w:hAnsi="Arial" w:cs="Arial"/>
          <w:color w:val="000000"/>
          <w:sz w:val="22"/>
          <w:szCs w:val="22"/>
        </w:rPr>
        <w:t xml:space="preserve">The current Bylaws can be found on our website at </w:t>
      </w:r>
      <w:r w:rsidR="00E70B52" w:rsidRPr="002C2EB7">
        <w:rPr>
          <w:rFonts w:ascii="Arial" w:hAnsi="Arial" w:cs="Arial"/>
          <w:color w:val="0000FF"/>
          <w:sz w:val="22"/>
          <w:szCs w:val="22"/>
        </w:rPr>
        <w:t xml:space="preserve">www.parkcitynewcomers.org </w:t>
      </w:r>
      <w:r w:rsidR="00E70B52" w:rsidRPr="002C2EB7">
        <w:rPr>
          <w:rFonts w:ascii="Arial" w:hAnsi="Arial" w:cs="Arial"/>
          <w:color w:val="000000"/>
          <w:sz w:val="22"/>
          <w:szCs w:val="22"/>
        </w:rPr>
        <w:t>by</w:t>
      </w:r>
      <w:r w:rsidRPr="002C2EB7">
        <w:rPr>
          <w:rFonts w:ascii="Arial" w:hAnsi="Arial" w:cs="Arial"/>
          <w:color w:val="000000"/>
          <w:sz w:val="22"/>
          <w:szCs w:val="22"/>
        </w:rPr>
        <w:t xml:space="preserve"> </w:t>
      </w:r>
      <w:r w:rsidR="00E70B52" w:rsidRPr="002C2EB7">
        <w:rPr>
          <w:rFonts w:ascii="Arial" w:hAnsi="Arial" w:cs="Arial"/>
          <w:color w:val="000000"/>
          <w:sz w:val="22"/>
          <w:szCs w:val="22"/>
        </w:rPr>
        <w:t>clicking on the Membership tab.</w:t>
      </w:r>
    </w:p>
    <w:p w14:paraId="1E207EBE" w14:textId="77777777" w:rsidR="00EA4A6D" w:rsidRPr="002C2EB7" w:rsidRDefault="00EA4A6D" w:rsidP="00EA4A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28935669" w14:textId="2D27865B" w:rsidR="00284C57" w:rsidRPr="008273EB" w:rsidRDefault="00284C57" w:rsidP="008E32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0"/>
        <w:ind w:left="360"/>
        <w:contextualSpacing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273EB">
        <w:rPr>
          <w:rFonts w:ascii="Arial" w:hAnsi="Arial" w:cs="Arial"/>
          <w:b/>
          <w:bCs/>
          <w:color w:val="000000"/>
          <w:sz w:val="22"/>
          <w:szCs w:val="22"/>
        </w:rPr>
        <w:t>The following is added to Section 5.02 Membership Categories:</w:t>
      </w:r>
    </w:p>
    <w:p w14:paraId="328FD167" w14:textId="5261204D" w:rsidR="00284C57" w:rsidRPr="008273EB" w:rsidRDefault="00284C57" w:rsidP="00284C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273EB">
        <w:rPr>
          <w:rFonts w:ascii="Arial" w:hAnsi="Arial" w:cs="Arial"/>
          <w:color w:val="000000"/>
          <w:sz w:val="22"/>
          <w:szCs w:val="22"/>
        </w:rPr>
        <w:t xml:space="preserve">A membership includes a member’s spouse/partner residing at the same address (limit two people).  </w:t>
      </w:r>
    </w:p>
    <w:p w14:paraId="4243FF23" w14:textId="77777777" w:rsidR="00284C57" w:rsidRPr="008273EB" w:rsidRDefault="00284C57" w:rsidP="00284C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59FA9DF" w14:textId="77777777" w:rsidR="00284C57" w:rsidRPr="008273EB" w:rsidRDefault="00284C57" w:rsidP="008E32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0"/>
        <w:ind w:left="360"/>
        <w:contextualSpacing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273EB">
        <w:rPr>
          <w:rFonts w:ascii="Arial" w:hAnsi="Arial" w:cs="Arial"/>
          <w:b/>
          <w:bCs/>
          <w:color w:val="000000"/>
          <w:sz w:val="22"/>
          <w:szCs w:val="22"/>
        </w:rPr>
        <w:t>The definition of Associate Members in Section 5.02 is amended to read:</w:t>
      </w:r>
    </w:p>
    <w:p w14:paraId="1944A6C8" w14:textId="4F4361BD" w:rsidR="00284C57" w:rsidRPr="008273EB" w:rsidRDefault="00284C57" w:rsidP="00284C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273EB">
        <w:rPr>
          <w:rFonts w:ascii="Arial" w:hAnsi="Arial" w:cs="Arial"/>
          <w:b/>
          <w:color w:val="000000"/>
          <w:sz w:val="22"/>
          <w:szCs w:val="22"/>
        </w:rPr>
        <w:t>Associate Members:</w:t>
      </w:r>
      <w:r w:rsidRPr="008273EB">
        <w:rPr>
          <w:rFonts w:ascii="Arial" w:hAnsi="Arial" w:cs="Arial"/>
          <w:color w:val="000000"/>
          <w:sz w:val="22"/>
          <w:szCs w:val="22"/>
        </w:rPr>
        <w:t xml:space="preserve"> Upon completion of a continuous seven-year active membership, the member shall become an associate member with all the privileges of the Club except holding office.  </w:t>
      </w:r>
      <w:r w:rsidRPr="008273EB">
        <w:rPr>
          <w:rFonts w:ascii="Arial" w:hAnsi="Arial" w:cs="Arial"/>
          <w:i/>
          <w:color w:val="000000"/>
          <w:sz w:val="22"/>
          <w:szCs w:val="22"/>
          <w:u w:val="single"/>
        </w:rPr>
        <w:t>An associate member may</w:t>
      </w:r>
      <w:r w:rsidRPr="008273EB" w:rsidDel="009804CC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8273EB">
        <w:rPr>
          <w:rFonts w:ascii="Arial" w:hAnsi="Arial" w:cs="Arial"/>
          <w:i/>
          <w:color w:val="000000"/>
          <w:sz w:val="22"/>
          <w:szCs w:val="22"/>
          <w:u w:val="single"/>
        </w:rPr>
        <w:t>be eligible to hold office if an exhaustive search among the active members produces no candidate for an office.</w:t>
      </w:r>
      <w:r w:rsidRPr="008273EB">
        <w:rPr>
          <w:rFonts w:ascii="Arial" w:hAnsi="Arial" w:cs="Arial"/>
          <w:sz w:val="22"/>
          <w:szCs w:val="22"/>
        </w:rPr>
        <w:t xml:space="preserve">  </w:t>
      </w:r>
      <w:r w:rsidRPr="008273EB">
        <w:rPr>
          <w:rFonts w:ascii="Arial" w:hAnsi="Arial" w:cs="Arial"/>
          <w:color w:val="000000"/>
          <w:sz w:val="22"/>
          <w:szCs w:val="22"/>
        </w:rPr>
        <w:t>The associate member shall pay dues.  An associate member may chair a committee.</w:t>
      </w:r>
    </w:p>
    <w:p w14:paraId="7003557D" w14:textId="77777777" w:rsidR="00E070B5" w:rsidRPr="008273EB" w:rsidRDefault="00E070B5" w:rsidP="00E070B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4AF39D36" w14:textId="6E686122" w:rsidR="00E070B5" w:rsidRPr="008273EB" w:rsidRDefault="00E070B5" w:rsidP="008E32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0"/>
        <w:ind w:left="360"/>
        <w:contextualSpacing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273EB">
        <w:rPr>
          <w:rFonts w:ascii="Arial" w:hAnsi="Arial" w:cs="Arial"/>
          <w:b/>
          <w:bCs/>
          <w:color w:val="000000"/>
          <w:sz w:val="22"/>
          <w:szCs w:val="22"/>
        </w:rPr>
        <w:t>Section 5.04 Annual Dues is amended to read:</w:t>
      </w:r>
    </w:p>
    <w:p w14:paraId="4E2429BC" w14:textId="74BBE8E1" w:rsidR="005511D2" w:rsidRPr="008273EB" w:rsidRDefault="005511D2" w:rsidP="00AF3132">
      <w:p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Hlk31738096"/>
      <w:r w:rsidRPr="008273EB">
        <w:rPr>
          <w:rFonts w:ascii="Arial" w:hAnsi="Arial" w:cs="Arial"/>
          <w:sz w:val="22"/>
          <w:szCs w:val="22"/>
        </w:rPr>
        <w:t>The amount of the annual dues shall be established by the Governing Board.</w:t>
      </w:r>
    </w:p>
    <w:p w14:paraId="67E208A1" w14:textId="77777777" w:rsidR="00AF3132" w:rsidRPr="008273EB" w:rsidRDefault="00AF3132" w:rsidP="00AF3132">
      <w:p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41EF6527" w14:textId="3038CB31" w:rsidR="00AF3132" w:rsidRPr="008273EB" w:rsidRDefault="00AF3132" w:rsidP="00AF313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273EB">
        <w:rPr>
          <w:rFonts w:ascii="Arial" w:hAnsi="Arial" w:cs="Arial"/>
          <w:i/>
          <w:color w:val="000000"/>
          <w:sz w:val="22"/>
          <w:szCs w:val="22"/>
          <w:u w:val="single"/>
        </w:rPr>
        <w:t>The annual membership year shall be from June 1 through May 31 of each year.</w:t>
      </w:r>
      <w:r w:rsidRPr="008273EB"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8273EB">
        <w:rPr>
          <w:rFonts w:ascii="Arial" w:hAnsi="Arial" w:cs="Arial"/>
          <w:sz w:val="22"/>
          <w:szCs w:val="22"/>
        </w:rPr>
        <w:t xml:space="preserve">Dues shall be payable as of June 1 and </w:t>
      </w:r>
      <w:r w:rsidRPr="008273EB">
        <w:rPr>
          <w:rFonts w:ascii="Arial" w:hAnsi="Arial" w:cs="Arial"/>
          <w:strike/>
          <w:color w:val="000000"/>
          <w:sz w:val="22"/>
          <w:szCs w:val="22"/>
        </w:rPr>
        <w:t xml:space="preserve">past due </w:t>
      </w:r>
      <w:r w:rsidRPr="008273EB">
        <w:rPr>
          <w:rFonts w:ascii="Arial" w:hAnsi="Arial" w:cs="Arial"/>
          <w:i/>
          <w:color w:val="000000"/>
          <w:sz w:val="22"/>
          <w:szCs w:val="22"/>
          <w:u w:val="single"/>
        </w:rPr>
        <w:t>delinquent</w:t>
      </w:r>
      <w:r w:rsidRPr="008273EB">
        <w:rPr>
          <w:rFonts w:ascii="Arial" w:hAnsi="Arial" w:cs="Arial"/>
          <w:sz w:val="22"/>
          <w:szCs w:val="22"/>
        </w:rPr>
        <w:t xml:space="preserve"> on </w:t>
      </w:r>
      <w:r w:rsidRPr="008273EB">
        <w:rPr>
          <w:rFonts w:ascii="Arial" w:hAnsi="Arial" w:cs="Arial"/>
          <w:strike/>
          <w:color w:val="000000"/>
          <w:sz w:val="22"/>
          <w:szCs w:val="22"/>
        </w:rPr>
        <w:t>September 20th</w:t>
      </w:r>
      <w:r w:rsidRPr="008273EB">
        <w:rPr>
          <w:rFonts w:ascii="Arial" w:hAnsi="Arial" w:cs="Arial"/>
          <w:sz w:val="22"/>
          <w:szCs w:val="22"/>
        </w:rPr>
        <w:t xml:space="preserve"> </w:t>
      </w:r>
      <w:r w:rsidRPr="008273EB">
        <w:rPr>
          <w:rFonts w:ascii="Arial" w:hAnsi="Arial" w:cs="Arial"/>
          <w:i/>
          <w:color w:val="000000"/>
          <w:sz w:val="22"/>
          <w:szCs w:val="22"/>
          <w:u w:val="single"/>
        </w:rPr>
        <w:t>July 31</w:t>
      </w:r>
      <w:r w:rsidRPr="008273EB">
        <w:rPr>
          <w:rFonts w:ascii="Arial" w:hAnsi="Arial" w:cs="Arial"/>
          <w:sz w:val="22"/>
          <w:szCs w:val="22"/>
        </w:rPr>
        <w:t xml:space="preserve"> of each year.  </w:t>
      </w:r>
      <w:r w:rsidRPr="008273E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Renewal </w:t>
      </w:r>
      <w:r w:rsidRPr="008273EB">
        <w:rPr>
          <w:rFonts w:ascii="Arial" w:hAnsi="Arial" w:cs="Arial"/>
          <w:sz w:val="22"/>
          <w:szCs w:val="22"/>
        </w:rPr>
        <w:t xml:space="preserve">notice will be given in </w:t>
      </w:r>
      <w:r w:rsidRPr="008273EB">
        <w:rPr>
          <w:rFonts w:ascii="Arial" w:hAnsi="Arial" w:cs="Arial"/>
          <w:strike/>
          <w:color w:val="000000"/>
          <w:sz w:val="22"/>
          <w:szCs w:val="22"/>
        </w:rPr>
        <w:t>June through September</w:t>
      </w:r>
      <w:r w:rsidRPr="008273EB">
        <w:rPr>
          <w:rFonts w:ascii="Arial" w:hAnsi="Arial" w:cs="Arial"/>
          <w:sz w:val="22"/>
          <w:szCs w:val="22"/>
        </w:rPr>
        <w:t xml:space="preserve"> </w:t>
      </w:r>
      <w:r w:rsidRPr="008273EB">
        <w:rPr>
          <w:rFonts w:ascii="Arial" w:hAnsi="Arial" w:cs="Arial"/>
          <w:i/>
          <w:color w:val="000000"/>
          <w:sz w:val="22"/>
          <w:szCs w:val="22"/>
          <w:u w:val="single"/>
        </w:rPr>
        <w:t>May through August</w:t>
      </w:r>
      <w:r w:rsidRPr="008273EB">
        <w:rPr>
          <w:rFonts w:ascii="Arial" w:hAnsi="Arial" w:cs="Arial"/>
          <w:sz w:val="22"/>
          <w:szCs w:val="22"/>
        </w:rPr>
        <w:t xml:space="preserve"> newsletters.</w:t>
      </w:r>
    </w:p>
    <w:p w14:paraId="260DA692" w14:textId="77777777" w:rsidR="00AF3132" w:rsidRPr="008273EB" w:rsidRDefault="00AF3132" w:rsidP="00AF3132">
      <w:p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7BD0FE92" w14:textId="1A0944B9" w:rsidR="00AF3132" w:rsidRPr="008273EB" w:rsidRDefault="00AF3132" w:rsidP="00AF3132">
      <w:p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273EB">
        <w:rPr>
          <w:rFonts w:ascii="Arial" w:hAnsi="Arial" w:cs="Arial"/>
          <w:sz w:val="22"/>
          <w:szCs w:val="22"/>
        </w:rPr>
        <w:t xml:space="preserve">Dues shall be paid upon joining.  </w:t>
      </w:r>
      <w:r w:rsidRPr="008273EB">
        <w:rPr>
          <w:rFonts w:ascii="Arial" w:hAnsi="Arial" w:cs="Arial"/>
          <w:i/>
          <w:color w:val="000000"/>
          <w:sz w:val="22"/>
          <w:szCs w:val="22"/>
          <w:u w:val="single"/>
        </w:rPr>
        <w:t>Dues for new members who join in March, April or May shall be $10 plus the upcoming year’s annual dues amount, which shall cover dues through May 31 of the following year.</w:t>
      </w:r>
      <w:r w:rsidRPr="008273EB">
        <w:rPr>
          <w:rFonts w:ascii="Arial" w:hAnsi="Arial" w:cs="Arial"/>
          <w:sz w:val="22"/>
          <w:szCs w:val="22"/>
        </w:rPr>
        <w:t xml:space="preserve">  After </w:t>
      </w:r>
      <w:r w:rsidRPr="008273EB">
        <w:rPr>
          <w:rFonts w:ascii="Arial" w:hAnsi="Arial" w:cs="Arial"/>
          <w:strike/>
          <w:color w:val="000000"/>
          <w:sz w:val="22"/>
          <w:szCs w:val="22"/>
        </w:rPr>
        <w:t>June 1,</w:t>
      </w:r>
      <w:r w:rsidRPr="008273EB">
        <w:rPr>
          <w:rFonts w:ascii="Arial" w:hAnsi="Arial" w:cs="Arial"/>
          <w:sz w:val="22"/>
          <w:szCs w:val="22"/>
        </w:rPr>
        <w:t xml:space="preserve"> </w:t>
      </w:r>
      <w:r w:rsidRPr="008273EB">
        <w:rPr>
          <w:rFonts w:ascii="Arial" w:hAnsi="Arial" w:cs="Arial"/>
          <w:i/>
          <w:color w:val="000000"/>
          <w:sz w:val="22"/>
          <w:szCs w:val="22"/>
          <w:u w:val="single"/>
        </w:rPr>
        <w:t>May 31</w:t>
      </w:r>
      <w:r w:rsidRPr="008273EB">
        <w:rPr>
          <w:rFonts w:ascii="Arial" w:hAnsi="Arial" w:cs="Arial"/>
          <w:sz w:val="22"/>
          <w:szCs w:val="22"/>
        </w:rPr>
        <w:t xml:space="preserve"> new member dues will </w:t>
      </w:r>
      <w:r w:rsidRPr="008273EB">
        <w:rPr>
          <w:rFonts w:ascii="Arial" w:hAnsi="Arial" w:cs="Arial"/>
          <w:strike/>
          <w:color w:val="000000"/>
          <w:sz w:val="22"/>
          <w:szCs w:val="22"/>
        </w:rPr>
        <w:t>be applied to the upcoming fiscal</w:t>
      </w:r>
      <w:r w:rsidRPr="008273EB">
        <w:rPr>
          <w:rFonts w:ascii="Arial" w:hAnsi="Arial" w:cs="Arial"/>
          <w:strike/>
          <w:sz w:val="22"/>
          <w:szCs w:val="22"/>
        </w:rPr>
        <w:t xml:space="preserve"> </w:t>
      </w:r>
      <w:r w:rsidRPr="008273EB">
        <w:rPr>
          <w:rFonts w:ascii="Arial" w:hAnsi="Arial" w:cs="Arial"/>
          <w:i/>
          <w:color w:val="000000"/>
          <w:sz w:val="22"/>
          <w:szCs w:val="22"/>
          <w:u w:val="single"/>
        </w:rPr>
        <w:t>cover through the end of the current membership</w:t>
      </w:r>
      <w:r w:rsidRPr="008273EB">
        <w:rPr>
          <w:rFonts w:ascii="Arial" w:hAnsi="Arial" w:cs="Arial"/>
          <w:sz w:val="22"/>
          <w:szCs w:val="22"/>
        </w:rPr>
        <w:t xml:space="preserve"> year.</w:t>
      </w:r>
    </w:p>
    <w:p w14:paraId="709E2075" w14:textId="77777777" w:rsidR="00AF3132" w:rsidRPr="008273EB" w:rsidRDefault="00AF3132" w:rsidP="00AF3132">
      <w:p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180872F8" w14:textId="77777777" w:rsidR="00AF3132" w:rsidRPr="008273EB" w:rsidRDefault="00AF3132" w:rsidP="00AF3132">
      <w:p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273EB">
        <w:rPr>
          <w:rFonts w:ascii="Arial" w:hAnsi="Arial" w:cs="Arial"/>
          <w:sz w:val="22"/>
          <w:szCs w:val="22"/>
        </w:rPr>
        <w:t>After</w:t>
      </w:r>
      <w:r w:rsidRPr="008273EB">
        <w:rPr>
          <w:rFonts w:ascii="Arial" w:hAnsi="Arial" w:cs="Arial"/>
          <w:strike/>
          <w:color w:val="000000"/>
          <w:sz w:val="22"/>
          <w:szCs w:val="22"/>
        </w:rPr>
        <w:t xml:space="preserve"> September 20th,</w:t>
      </w:r>
      <w:r w:rsidRPr="008273EB">
        <w:rPr>
          <w:rFonts w:ascii="Arial" w:hAnsi="Arial" w:cs="Arial"/>
          <w:sz w:val="22"/>
          <w:szCs w:val="22"/>
        </w:rPr>
        <w:t xml:space="preserve"> </w:t>
      </w:r>
      <w:r w:rsidRPr="008273EB">
        <w:rPr>
          <w:rFonts w:ascii="Arial" w:hAnsi="Arial" w:cs="Arial"/>
          <w:i/>
          <w:color w:val="000000"/>
          <w:sz w:val="22"/>
          <w:szCs w:val="22"/>
          <w:u w:val="single"/>
        </w:rPr>
        <w:t>July 31</w:t>
      </w:r>
      <w:r w:rsidRPr="008273EB">
        <w:rPr>
          <w:rFonts w:ascii="Arial" w:hAnsi="Arial" w:cs="Arial"/>
          <w:sz w:val="22"/>
          <w:szCs w:val="22"/>
        </w:rPr>
        <w:t xml:space="preserve"> all Club members whose dues are delinquent shall be dropped from Club membership and mailing</w:t>
      </w:r>
      <w:r w:rsidRPr="008273EB">
        <w:rPr>
          <w:rFonts w:ascii="Arial" w:hAnsi="Arial" w:cs="Arial"/>
          <w:i/>
          <w:color w:val="000000"/>
          <w:sz w:val="22"/>
          <w:szCs w:val="22"/>
          <w:u w:val="single"/>
        </w:rPr>
        <w:t>/email</w:t>
      </w:r>
      <w:r w:rsidRPr="008273EB">
        <w:rPr>
          <w:rFonts w:ascii="Arial" w:hAnsi="Arial" w:cs="Arial"/>
          <w:sz w:val="22"/>
          <w:szCs w:val="22"/>
        </w:rPr>
        <w:t xml:space="preserve"> list.</w:t>
      </w:r>
    </w:p>
    <w:bookmarkEnd w:id="0"/>
    <w:p w14:paraId="1098BC4C" w14:textId="77777777" w:rsidR="008273EB" w:rsidRPr="008273EB" w:rsidRDefault="008273EB" w:rsidP="008273EB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4E7C7CDC" w14:textId="561BED9B" w:rsidR="008273EB" w:rsidRPr="008273EB" w:rsidRDefault="008273EB" w:rsidP="008E32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0"/>
        <w:ind w:left="360"/>
        <w:contextualSpacing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273EB">
        <w:rPr>
          <w:rFonts w:ascii="Arial" w:hAnsi="Arial" w:cs="Arial"/>
          <w:b/>
          <w:bCs/>
          <w:color w:val="000000"/>
          <w:sz w:val="22"/>
          <w:szCs w:val="22"/>
        </w:rPr>
        <w:t xml:space="preserve">Section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6.03 Tenure of Term is </w:t>
      </w:r>
      <w:r w:rsidRPr="008273EB">
        <w:rPr>
          <w:rFonts w:ascii="Arial" w:hAnsi="Arial" w:cs="Arial"/>
          <w:b/>
          <w:bCs/>
          <w:color w:val="000000"/>
          <w:sz w:val="22"/>
          <w:szCs w:val="22"/>
        </w:rPr>
        <w:t>amended to read:</w:t>
      </w:r>
    </w:p>
    <w:p w14:paraId="18CEE82E" w14:textId="779571B8" w:rsidR="008273EB" w:rsidRPr="008273EB" w:rsidRDefault="008273EB" w:rsidP="008273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273EB">
        <w:rPr>
          <w:rFonts w:ascii="Arial" w:hAnsi="Arial" w:cs="Arial"/>
          <w:sz w:val="22"/>
          <w:szCs w:val="22"/>
        </w:rPr>
        <w:t xml:space="preserve">All terms shall be for a period of one (1) year </w:t>
      </w:r>
      <w:r w:rsidRPr="008273EB">
        <w:rPr>
          <w:rFonts w:ascii="Arial" w:hAnsi="Arial" w:cs="Arial"/>
          <w:i/>
          <w:iCs/>
          <w:sz w:val="22"/>
          <w:szCs w:val="22"/>
          <w:u w:val="single"/>
        </w:rPr>
        <w:t>and shall coincide with the fiscal year</w:t>
      </w:r>
      <w:r w:rsidRPr="008273EB">
        <w:rPr>
          <w:rFonts w:ascii="Arial" w:hAnsi="Arial" w:cs="Arial"/>
          <w:sz w:val="22"/>
          <w:szCs w:val="22"/>
        </w:rPr>
        <w:t>.  A member shall not serve more than five (5) terms on the Governing Board and not more than two (2) terms in any given Governing Board position.</w:t>
      </w:r>
      <w:r w:rsidRPr="008273EB">
        <w:rPr>
          <w:rFonts w:ascii="Arial" w:hAnsi="Arial" w:cs="Arial"/>
          <w:noProof/>
          <w:sz w:val="22"/>
          <w:szCs w:val="22"/>
        </w:rPr>
        <w:t xml:space="preserve"> </w:t>
      </w:r>
    </w:p>
    <w:p w14:paraId="54ADE189" w14:textId="77777777" w:rsidR="008273EB" w:rsidRPr="008273EB" w:rsidRDefault="008273EB" w:rsidP="008273EB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3630CFCA" w14:textId="15D7CEAB" w:rsidR="008273EB" w:rsidRPr="008273EB" w:rsidRDefault="008273EB" w:rsidP="008E32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0"/>
        <w:ind w:left="360"/>
        <w:contextualSpacing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273EB">
        <w:rPr>
          <w:rFonts w:ascii="Arial" w:hAnsi="Arial" w:cs="Arial"/>
          <w:b/>
          <w:bCs/>
          <w:color w:val="000000"/>
          <w:sz w:val="22"/>
          <w:szCs w:val="22"/>
        </w:rPr>
        <w:t xml:space="preserve">Section </w:t>
      </w:r>
      <w:r>
        <w:rPr>
          <w:rFonts w:ascii="Arial" w:hAnsi="Arial" w:cs="Arial"/>
          <w:b/>
          <w:bCs/>
          <w:color w:val="000000"/>
          <w:sz w:val="22"/>
          <w:szCs w:val="22"/>
        </w:rPr>
        <w:t>6.04 Installation of Officers is deleted:</w:t>
      </w:r>
    </w:p>
    <w:p w14:paraId="09A0548C" w14:textId="6AC303C6" w:rsidR="008273EB" w:rsidRPr="002C2EB7" w:rsidRDefault="002C2EB7" w:rsidP="008273EB">
      <w:pPr>
        <w:autoSpaceDE w:val="0"/>
        <w:autoSpaceDN w:val="0"/>
        <w:adjustRightInd w:val="0"/>
        <w:rPr>
          <w:rFonts w:ascii="Arial" w:hAnsi="Arial" w:cs="Arial"/>
          <w:strike/>
          <w:sz w:val="22"/>
          <w:szCs w:val="22"/>
        </w:rPr>
      </w:pPr>
      <w:r w:rsidRPr="002C2EB7">
        <w:rPr>
          <w:rFonts w:ascii="Arial" w:hAnsi="Arial" w:cs="Arial"/>
          <w:strike/>
          <w:sz w:val="22"/>
          <w:szCs w:val="22"/>
        </w:rPr>
        <w:t xml:space="preserve">Introduction of officers shall be held during the Club’s April general meeting each year. </w:t>
      </w:r>
    </w:p>
    <w:p w14:paraId="66D8425E" w14:textId="77777777" w:rsidR="008273EB" w:rsidRPr="008273EB" w:rsidRDefault="008273EB" w:rsidP="008273EB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3CF2A83" w14:textId="77777777" w:rsidR="00DC6145" w:rsidRPr="008273EB" w:rsidRDefault="00DC6145" w:rsidP="008E32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0"/>
        <w:ind w:left="360"/>
        <w:contextualSpacing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273EB">
        <w:rPr>
          <w:rFonts w:ascii="Arial" w:hAnsi="Arial" w:cs="Arial"/>
          <w:b/>
          <w:bCs/>
          <w:color w:val="000000"/>
          <w:sz w:val="22"/>
          <w:szCs w:val="22"/>
        </w:rPr>
        <w:t>Section 9.02 Directory is amended to read:</w:t>
      </w:r>
    </w:p>
    <w:p w14:paraId="0D9EAE26" w14:textId="77777777" w:rsidR="00DC6145" w:rsidRPr="008273EB" w:rsidRDefault="00DC6145" w:rsidP="00DC61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273EB">
        <w:rPr>
          <w:rFonts w:ascii="Arial" w:hAnsi="Arial" w:cs="Arial"/>
          <w:sz w:val="22"/>
          <w:szCs w:val="22"/>
        </w:rPr>
        <w:t>Obtains membership list</w:t>
      </w:r>
      <w:r w:rsidRPr="008273EB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 as of July 31</w:t>
      </w:r>
      <w:r w:rsidRPr="008273EB">
        <w:rPr>
          <w:rFonts w:ascii="Arial" w:hAnsi="Arial" w:cs="Arial"/>
          <w:sz w:val="22"/>
          <w:szCs w:val="22"/>
        </w:rPr>
        <w:t xml:space="preserve"> and coordinates production of the annual directory to be distributed no later than</w:t>
      </w:r>
      <w:r w:rsidRPr="008273EB">
        <w:rPr>
          <w:rFonts w:ascii="Arial" w:hAnsi="Arial" w:cs="Arial"/>
          <w:strike/>
          <w:color w:val="000000"/>
          <w:sz w:val="22"/>
          <w:szCs w:val="22"/>
        </w:rPr>
        <w:t xml:space="preserve"> October 30</w:t>
      </w:r>
      <w:r w:rsidRPr="008273EB">
        <w:rPr>
          <w:rFonts w:ascii="Arial" w:hAnsi="Arial" w:cs="Arial"/>
          <w:sz w:val="22"/>
          <w:szCs w:val="22"/>
        </w:rPr>
        <w:t xml:space="preserve"> </w:t>
      </w:r>
      <w:r w:rsidRPr="008273EB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September 15</w:t>
      </w:r>
      <w:r w:rsidRPr="008273EB">
        <w:rPr>
          <w:rFonts w:ascii="Arial" w:hAnsi="Arial" w:cs="Arial"/>
          <w:sz w:val="22"/>
          <w:szCs w:val="22"/>
        </w:rPr>
        <w:t>.</w:t>
      </w:r>
      <w:r w:rsidRPr="008273EB">
        <w:rPr>
          <w:rFonts w:ascii="Arial" w:hAnsi="Arial" w:cs="Arial"/>
          <w:noProof/>
          <w:sz w:val="22"/>
          <w:szCs w:val="22"/>
        </w:rPr>
        <w:t xml:space="preserve"> </w:t>
      </w:r>
    </w:p>
    <w:p w14:paraId="29D35A46" w14:textId="77777777" w:rsidR="00AF3132" w:rsidRPr="008273EB" w:rsidRDefault="00AF3132" w:rsidP="00AF313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2C3AEA1A" w14:textId="51A50C34" w:rsidR="00AF3132" w:rsidRPr="008273EB" w:rsidRDefault="005E7CE0" w:rsidP="008E32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0"/>
        <w:ind w:left="360"/>
        <w:contextualSpacing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273EB">
        <w:rPr>
          <w:rFonts w:ascii="Arial" w:hAnsi="Arial" w:cs="Arial"/>
          <w:b/>
          <w:bCs/>
          <w:color w:val="000000"/>
          <w:sz w:val="22"/>
          <w:szCs w:val="22"/>
        </w:rPr>
        <w:t xml:space="preserve">A new section, </w:t>
      </w:r>
      <w:r w:rsidR="00AF3132" w:rsidRPr="008273EB">
        <w:rPr>
          <w:rFonts w:ascii="Arial" w:hAnsi="Arial" w:cs="Arial"/>
          <w:b/>
          <w:bCs/>
          <w:color w:val="000000"/>
          <w:sz w:val="22"/>
          <w:szCs w:val="22"/>
        </w:rPr>
        <w:t xml:space="preserve">Section </w:t>
      </w:r>
      <w:r w:rsidRPr="008273EB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AF3132" w:rsidRPr="008273EB">
        <w:rPr>
          <w:rFonts w:ascii="Arial" w:hAnsi="Arial" w:cs="Arial"/>
          <w:b/>
          <w:bCs/>
          <w:color w:val="000000"/>
          <w:sz w:val="22"/>
          <w:szCs w:val="22"/>
        </w:rPr>
        <w:t xml:space="preserve">.04 </w:t>
      </w:r>
      <w:r w:rsidRPr="008273EB">
        <w:rPr>
          <w:rFonts w:ascii="Arial" w:hAnsi="Arial" w:cs="Arial"/>
          <w:b/>
          <w:bCs/>
          <w:color w:val="000000"/>
          <w:sz w:val="22"/>
          <w:szCs w:val="22"/>
        </w:rPr>
        <w:t>Greeting, is added.  Subsequent sections in Article IX are renumbered.</w:t>
      </w:r>
    </w:p>
    <w:p w14:paraId="65C9CAEE" w14:textId="55916B9E" w:rsidR="005E7CE0" w:rsidRPr="008273EB" w:rsidRDefault="005E7CE0" w:rsidP="005E7CE0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8273EB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Provides greeters at Club functions.  Greeters will welcome new and potential members and introduce them to other members with common interests</w:t>
      </w:r>
      <w:r w:rsidR="00562106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.  </w:t>
      </w:r>
      <w:r w:rsidR="00562106" w:rsidRPr="00562106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Plans and executes the New Member Mixer(s) that the </w:t>
      </w:r>
      <w:r w:rsidR="00562106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C</w:t>
      </w:r>
      <w:r w:rsidR="00562106" w:rsidRPr="00562106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hosts each year</w:t>
      </w:r>
      <w:r w:rsidRPr="008273EB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. </w:t>
      </w:r>
    </w:p>
    <w:p w14:paraId="362D327B" w14:textId="77777777" w:rsidR="00DC6145" w:rsidRPr="008273EB" w:rsidRDefault="00DC6145" w:rsidP="00DC614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7EF65991" w14:textId="2044653F" w:rsidR="00DC6145" w:rsidRPr="008273EB" w:rsidRDefault="00DC6145" w:rsidP="008E32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0"/>
        <w:ind w:left="360"/>
        <w:contextualSpacing w:val="0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1" w:name="_GoBack"/>
      <w:r w:rsidRPr="008273EB">
        <w:rPr>
          <w:rFonts w:ascii="Arial" w:hAnsi="Arial" w:cs="Arial"/>
          <w:b/>
          <w:bCs/>
          <w:color w:val="000000"/>
          <w:sz w:val="22"/>
          <w:szCs w:val="22"/>
        </w:rPr>
        <w:t>Section 9.04 Hospitality is renumbered to 9.05 and is amended to read:</w:t>
      </w:r>
    </w:p>
    <w:bookmarkEnd w:id="1"/>
    <w:p w14:paraId="4A9939CF" w14:textId="07C82A91" w:rsidR="00DC6145" w:rsidRPr="008273EB" w:rsidRDefault="00DC6145" w:rsidP="002C2EB7">
      <w:pPr>
        <w:tabs>
          <w:tab w:val="left" w:pos="2340"/>
        </w:tabs>
        <w:autoSpaceDE w:val="0"/>
        <w:autoSpaceDN w:val="0"/>
        <w:adjustRightInd w:val="0"/>
        <w:spacing w:after="120"/>
        <w:rPr>
          <w:rFonts w:ascii="Arial" w:hAnsi="Arial" w:cs="Arial"/>
          <w:strike/>
          <w:color w:val="000000"/>
          <w:sz w:val="22"/>
          <w:szCs w:val="22"/>
        </w:rPr>
      </w:pPr>
      <w:r w:rsidRPr="008273EB">
        <w:rPr>
          <w:rFonts w:ascii="Arial" w:hAnsi="Arial" w:cs="Arial"/>
          <w:sz w:val="22"/>
          <w:szCs w:val="22"/>
        </w:rPr>
        <w:t xml:space="preserve">Arranges for the refreshments for the monthly general meetings.  </w:t>
      </w:r>
      <w:r w:rsidRPr="008273EB">
        <w:rPr>
          <w:rFonts w:ascii="Arial" w:hAnsi="Arial" w:cs="Arial"/>
          <w:strike/>
          <w:color w:val="000000"/>
          <w:sz w:val="22"/>
          <w:szCs w:val="22"/>
        </w:rPr>
        <w:t xml:space="preserve">Provides greeters at Club functions. </w:t>
      </w:r>
    </w:p>
    <w:p w14:paraId="6DE6BD34" w14:textId="77777777" w:rsidR="00A538EF" w:rsidRPr="002C2EB7" w:rsidRDefault="00A538EF" w:rsidP="00A538E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</w:rPr>
      </w:pPr>
      <w:r w:rsidRPr="002C2EB7">
        <w:rPr>
          <w:rFonts w:ascii="Arial" w:hAnsi="Arial" w:cs="Arial"/>
          <w:color w:val="000000"/>
          <w:sz w:val="22"/>
        </w:rPr>
        <w:t xml:space="preserve">Page 2 </w:t>
      </w:r>
    </w:p>
    <w:sectPr w:rsidR="00A538EF" w:rsidRPr="002C2EB7" w:rsidSect="002C2EB7">
      <w:pgSz w:w="12240" w:h="15840" w:code="1"/>
      <w:pgMar w:top="936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E4D42"/>
    <w:multiLevelType w:val="hybridMultilevel"/>
    <w:tmpl w:val="334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E68"/>
    <w:rsid w:val="000226B2"/>
    <w:rsid w:val="000349DD"/>
    <w:rsid w:val="00043739"/>
    <w:rsid w:val="000557F5"/>
    <w:rsid w:val="000E311E"/>
    <w:rsid w:val="000F631C"/>
    <w:rsid w:val="00112FAA"/>
    <w:rsid w:val="001A264B"/>
    <w:rsid w:val="001B4A05"/>
    <w:rsid w:val="001B7A68"/>
    <w:rsid w:val="001C6981"/>
    <w:rsid w:val="001E28CD"/>
    <w:rsid w:val="002106C9"/>
    <w:rsid w:val="00261246"/>
    <w:rsid w:val="00284C57"/>
    <w:rsid w:val="0029603B"/>
    <w:rsid w:val="002C2EB7"/>
    <w:rsid w:val="002D29A5"/>
    <w:rsid w:val="002F0EB7"/>
    <w:rsid w:val="00320E07"/>
    <w:rsid w:val="00321572"/>
    <w:rsid w:val="003332A8"/>
    <w:rsid w:val="00380F36"/>
    <w:rsid w:val="003C171B"/>
    <w:rsid w:val="003F345C"/>
    <w:rsid w:val="00483021"/>
    <w:rsid w:val="004B1754"/>
    <w:rsid w:val="00531A7E"/>
    <w:rsid w:val="005511D2"/>
    <w:rsid w:val="00562106"/>
    <w:rsid w:val="005915D5"/>
    <w:rsid w:val="005E7CE0"/>
    <w:rsid w:val="00622212"/>
    <w:rsid w:val="00656592"/>
    <w:rsid w:val="00677176"/>
    <w:rsid w:val="00677D7E"/>
    <w:rsid w:val="007F7F57"/>
    <w:rsid w:val="00801F9B"/>
    <w:rsid w:val="008273EB"/>
    <w:rsid w:val="00846226"/>
    <w:rsid w:val="008E32BF"/>
    <w:rsid w:val="00935863"/>
    <w:rsid w:val="00963DB7"/>
    <w:rsid w:val="00997166"/>
    <w:rsid w:val="009B36E9"/>
    <w:rsid w:val="009F0EEF"/>
    <w:rsid w:val="00A3562F"/>
    <w:rsid w:val="00A538EF"/>
    <w:rsid w:val="00A719D9"/>
    <w:rsid w:val="00A71D97"/>
    <w:rsid w:val="00A743F7"/>
    <w:rsid w:val="00A7582B"/>
    <w:rsid w:val="00AB27AD"/>
    <w:rsid w:val="00AB63A7"/>
    <w:rsid w:val="00AC3748"/>
    <w:rsid w:val="00AF0D36"/>
    <w:rsid w:val="00AF3132"/>
    <w:rsid w:val="00B359B5"/>
    <w:rsid w:val="00B67523"/>
    <w:rsid w:val="00B8745A"/>
    <w:rsid w:val="00BB1AE0"/>
    <w:rsid w:val="00BC797A"/>
    <w:rsid w:val="00C115F6"/>
    <w:rsid w:val="00C17CE9"/>
    <w:rsid w:val="00C524A4"/>
    <w:rsid w:val="00C54E68"/>
    <w:rsid w:val="00C65D18"/>
    <w:rsid w:val="00C749EB"/>
    <w:rsid w:val="00C83C76"/>
    <w:rsid w:val="00C9120C"/>
    <w:rsid w:val="00CB25EE"/>
    <w:rsid w:val="00CF44EE"/>
    <w:rsid w:val="00D14302"/>
    <w:rsid w:val="00DC6145"/>
    <w:rsid w:val="00E070B5"/>
    <w:rsid w:val="00E206CD"/>
    <w:rsid w:val="00E23C95"/>
    <w:rsid w:val="00E33EC0"/>
    <w:rsid w:val="00E64AF6"/>
    <w:rsid w:val="00E70B52"/>
    <w:rsid w:val="00E90503"/>
    <w:rsid w:val="00EA4A6D"/>
    <w:rsid w:val="00F14E0B"/>
    <w:rsid w:val="00F37C88"/>
    <w:rsid w:val="00F61D6C"/>
    <w:rsid w:val="00FA2963"/>
    <w:rsid w:val="00FB5EA2"/>
    <w:rsid w:val="00FC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1A76E"/>
  <w15:docId w15:val="{5365097E-3FE3-491F-8D1A-4380A71C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35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9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Beckman</dc:creator>
  <cp:lastModifiedBy>Kathie Beckman</cp:lastModifiedBy>
  <cp:revision>7</cp:revision>
  <cp:lastPrinted>2020-02-26T00:47:00Z</cp:lastPrinted>
  <dcterms:created xsi:type="dcterms:W3CDTF">2020-02-18T15:51:00Z</dcterms:created>
  <dcterms:modified xsi:type="dcterms:W3CDTF">2020-02-26T03:01:00Z</dcterms:modified>
</cp:coreProperties>
</file>